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F9FA2" w14:textId="77777777" w:rsidR="0026698E" w:rsidRDefault="0026698E" w:rsidP="00566BA3">
      <w:pPr>
        <w:ind w:left="2410" w:right="425"/>
        <w:rPr>
          <w:rFonts w:ascii="Arial" w:hAnsi="Arial"/>
          <w:b/>
          <w:bCs/>
          <w:sz w:val="32"/>
          <w:szCs w:val="32"/>
        </w:rPr>
      </w:pPr>
      <w:bookmarkStart w:id="0" w:name="_GoBack"/>
      <w:bookmarkEnd w:id="0"/>
      <w:proofErr w:type="spellStart"/>
      <w:r w:rsidRPr="0026698E">
        <w:rPr>
          <w:rFonts w:ascii="Arial" w:hAnsi="Arial"/>
          <w:b/>
          <w:bCs/>
          <w:sz w:val="32"/>
          <w:szCs w:val="32"/>
        </w:rPr>
        <w:t>Zanotta</w:t>
      </w:r>
      <w:proofErr w:type="spellEnd"/>
      <w:r w:rsidRPr="0026698E">
        <w:rPr>
          <w:rFonts w:ascii="Arial" w:hAnsi="Arial"/>
          <w:b/>
          <w:bCs/>
          <w:sz w:val="32"/>
          <w:szCs w:val="32"/>
        </w:rPr>
        <w:t xml:space="preserve"> Collection 2023 </w:t>
      </w:r>
    </w:p>
    <w:p w14:paraId="6EF86FBB" w14:textId="77777777" w:rsidR="0026698E" w:rsidRDefault="0026698E" w:rsidP="00566BA3">
      <w:pPr>
        <w:ind w:left="2410" w:right="425"/>
        <w:rPr>
          <w:rFonts w:ascii="Arial" w:hAnsi="Arial"/>
          <w:b/>
          <w:bCs/>
          <w:sz w:val="32"/>
          <w:szCs w:val="32"/>
        </w:rPr>
      </w:pPr>
    </w:p>
    <w:p w14:paraId="28C4BB3A" w14:textId="1A9C0855" w:rsidR="00566BA3" w:rsidRPr="0026698E" w:rsidRDefault="00DE3AC1" w:rsidP="00566BA3">
      <w:pPr>
        <w:ind w:left="2410" w:right="425"/>
        <w:rPr>
          <w:rFonts w:ascii="Arial" w:hAnsi="Arial"/>
          <w:b/>
          <w:bCs/>
          <w:sz w:val="28"/>
          <w:szCs w:val="28"/>
        </w:rPr>
      </w:pPr>
      <w:r w:rsidRPr="0026698E">
        <w:rPr>
          <w:rFonts w:ascii="Arial" w:hAnsi="Arial"/>
          <w:b/>
          <w:bCs/>
          <w:sz w:val="28"/>
          <w:szCs w:val="28"/>
        </w:rPr>
        <w:t xml:space="preserve">SCIANGAI </w:t>
      </w:r>
      <w:proofErr w:type="gramStart"/>
      <w:r w:rsidRPr="0026698E">
        <w:rPr>
          <w:rFonts w:ascii="Arial" w:hAnsi="Arial"/>
          <w:b/>
          <w:bCs/>
          <w:sz w:val="28"/>
          <w:szCs w:val="28"/>
        </w:rPr>
        <w:t>50  EDIZIONE</w:t>
      </w:r>
      <w:proofErr w:type="gramEnd"/>
      <w:r w:rsidRPr="0026698E">
        <w:rPr>
          <w:rFonts w:ascii="Arial" w:hAnsi="Arial"/>
          <w:b/>
          <w:bCs/>
          <w:sz w:val="28"/>
          <w:szCs w:val="28"/>
        </w:rPr>
        <w:t xml:space="preserve"> NUMERATA ILLIMITATA</w:t>
      </w:r>
    </w:p>
    <w:p w14:paraId="4A88C0C1" w14:textId="77777777" w:rsidR="0026698E" w:rsidRPr="0026698E" w:rsidRDefault="0026698E" w:rsidP="0026698E">
      <w:pPr>
        <w:ind w:left="2410" w:right="425"/>
        <w:rPr>
          <w:rFonts w:ascii="Arial" w:hAnsi="Arial"/>
          <w:b/>
          <w:bCs/>
          <w:sz w:val="28"/>
          <w:szCs w:val="28"/>
        </w:rPr>
      </w:pPr>
      <w:r w:rsidRPr="0026698E">
        <w:rPr>
          <w:rFonts w:ascii="Arial" w:hAnsi="Arial"/>
          <w:b/>
          <w:bCs/>
          <w:sz w:val="28"/>
          <w:szCs w:val="28"/>
        </w:rPr>
        <w:t xml:space="preserve">design De </w:t>
      </w:r>
      <w:proofErr w:type="spellStart"/>
      <w:r w:rsidRPr="0026698E">
        <w:rPr>
          <w:rFonts w:ascii="Arial" w:hAnsi="Arial"/>
          <w:b/>
          <w:bCs/>
          <w:sz w:val="28"/>
          <w:szCs w:val="28"/>
        </w:rPr>
        <w:t>Pas</w:t>
      </w:r>
      <w:proofErr w:type="spellEnd"/>
      <w:r w:rsidRPr="0026698E">
        <w:rPr>
          <w:rFonts w:ascii="Arial" w:hAnsi="Arial"/>
          <w:b/>
          <w:bCs/>
          <w:sz w:val="28"/>
          <w:szCs w:val="28"/>
        </w:rPr>
        <w:t xml:space="preserve">, D’Urbino, </w:t>
      </w:r>
      <w:proofErr w:type="spellStart"/>
      <w:r w:rsidRPr="0026698E">
        <w:rPr>
          <w:rFonts w:ascii="Arial" w:hAnsi="Arial"/>
          <w:b/>
          <w:bCs/>
          <w:sz w:val="28"/>
          <w:szCs w:val="28"/>
        </w:rPr>
        <w:t>Lomazzi</w:t>
      </w:r>
      <w:proofErr w:type="spellEnd"/>
    </w:p>
    <w:p w14:paraId="1E4C9C7C" w14:textId="22168C62" w:rsidR="00566BA3" w:rsidRPr="0026698E" w:rsidRDefault="00DE3AC1" w:rsidP="0026698E">
      <w:pPr>
        <w:ind w:left="2410" w:right="425"/>
        <w:rPr>
          <w:rFonts w:ascii="Arial" w:hAnsi="Arial"/>
          <w:bCs/>
          <w:sz w:val="26"/>
          <w:szCs w:val="26"/>
        </w:rPr>
      </w:pPr>
      <w:r w:rsidRPr="0026698E">
        <w:rPr>
          <w:rFonts w:ascii="Arial" w:hAnsi="Arial"/>
          <w:bCs/>
          <w:sz w:val="26"/>
          <w:szCs w:val="26"/>
        </w:rPr>
        <w:t>Appendiabiti</w:t>
      </w:r>
      <w:r w:rsidR="00566BA3" w:rsidRPr="0026698E">
        <w:rPr>
          <w:rFonts w:ascii="Arial" w:hAnsi="Arial"/>
          <w:bCs/>
          <w:sz w:val="26"/>
          <w:szCs w:val="26"/>
        </w:rPr>
        <w:t xml:space="preserve"> </w:t>
      </w:r>
      <w:r w:rsidR="000C7DDA" w:rsidRPr="0026698E">
        <w:rPr>
          <w:rFonts w:ascii="Arial" w:hAnsi="Arial"/>
          <w:bCs/>
          <w:sz w:val="26"/>
          <w:szCs w:val="26"/>
        </w:rPr>
        <w:t xml:space="preserve">/ </w:t>
      </w:r>
      <w:proofErr w:type="spellStart"/>
      <w:r w:rsidRPr="0026698E">
        <w:rPr>
          <w:rFonts w:ascii="Arial" w:hAnsi="Arial"/>
          <w:bCs/>
          <w:sz w:val="26"/>
          <w:szCs w:val="26"/>
        </w:rPr>
        <w:t>Clothes</w:t>
      </w:r>
      <w:proofErr w:type="spellEnd"/>
      <w:r w:rsidRPr="0026698E">
        <w:rPr>
          <w:rFonts w:ascii="Arial" w:hAnsi="Arial"/>
          <w:bCs/>
          <w:sz w:val="26"/>
          <w:szCs w:val="26"/>
        </w:rPr>
        <w:t>-stand</w:t>
      </w:r>
      <w:r w:rsidR="0026698E" w:rsidRPr="0026698E">
        <w:rPr>
          <w:rFonts w:ascii="Arial" w:hAnsi="Arial"/>
          <w:bCs/>
          <w:sz w:val="26"/>
          <w:szCs w:val="26"/>
        </w:rPr>
        <w:t xml:space="preserve"> - </w:t>
      </w:r>
      <w:r w:rsidR="000C7DDA" w:rsidRPr="0026698E">
        <w:rPr>
          <w:rFonts w:ascii="Arial" w:hAnsi="Arial"/>
          <w:sz w:val="26"/>
          <w:szCs w:val="26"/>
        </w:rPr>
        <w:t xml:space="preserve">Design </w:t>
      </w:r>
      <w:proofErr w:type="spellStart"/>
      <w:r w:rsidR="000C7DDA" w:rsidRPr="0026698E">
        <w:rPr>
          <w:rFonts w:ascii="Arial" w:hAnsi="Arial"/>
          <w:sz w:val="26"/>
          <w:szCs w:val="26"/>
        </w:rPr>
        <w:t>year</w:t>
      </w:r>
      <w:proofErr w:type="spellEnd"/>
      <w:r w:rsidR="000C7DDA" w:rsidRPr="0026698E">
        <w:rPr>
          <w:rFonts w:ascii="Arial" w:hAnsi="Arial"/>
          <w:sz w:val="26"/>
          <w:szCs w:val="26"/>
        </w:rPr>
        <w:t xml:space="preserve"> </w:t>
      </w:r>
      <w:r w:rsidRPr="0026698E">
        <w:rPr>
          <w:rFonts w:ascii="Arial" w:hAnsi="Arial"/>
          <w:sz w:val="26"/>
          <w:szCs w:val="26"/>
        </w:rPr>
        <w:t>1973-2023</w:t>
      </w:r>
    </w:p>
    <w:p w14:paraId="3CCAFB70" w14:textId="39914879" w:rsidR="00DE3AC1" w:rsidRDefault="00DE3AC1" w:rsidP="000C7DDA">
      <w:pPr>
        <w:ind w:left="2410" w:right="425"/>
        <w:rPr>
          <w:rFonts w:ascii="Arial" w:hAnsi="Arial"/>
          <w:sz w:val="20"/>
          <w:szCs w:val="20"/>
        </w:rPr>
      </w:pPr>
    </w:p>
    <w:p w14:paraId="15961962" w14:textId="3A588CC2" w:rsidR="00DE3AC1" w:rsidRDefault="00DE3AC1" w:rsidP="000C7DDA">
      <w:pPr>
        <w:ind w:left="2410" w:right="425"/>
        <w:rPr>
          <w:rFonts w:ascii="Arial" w:hAnsi="Arial"/>
          <w:sz w:val="20"/>
          <w:szCs w:val="20"/>
        </w:rPr>
      </w:pPr>
    </w:p>
    <w:p w14:paraId="6D383E82" w14:textId="77777777" w:rsidR="00DE3AC1" w:rsidRPr="00DE3AC1" w:rsidRDefault="00DE3AC1" w:rsidP="00DE3AC1">
      <w:pPr>
        <w:ind w:left="2410" w:right="425"/>
        <w:rPr>
          <w:rFonts w:ascii="Arial" w:hAnsi="Arial"/>
          <w:b/>
          <w:bCs/>
          <w:sz w:val="20"/>
          <w:szCs w:val="20"/>
        </w:rPr>
      </w:pPr>
      <w:r w:rsidRPr="00DE3AC1">
        <w:rPr>
          <w:rFonts w:ascii="Arial" w:hAnsi="Arial"/>
          <w:b/>
          <w:bCs/>
          <w:sz w:val="20"/>
          <w:szCs w:val="20"/>
        </w:rPr>
        <w:t xml:space="preserve">Sciangai - l’iconico appendiabiti richiudibile disegnato nel 1973 da De </w:t>
      </w:r>
      <w:proofErr w:type="spellStart"/>
      <w:r w:rsidRPr="00DE3AC1">
        <w:rPr>
          <w:rFonts w:ascii="Arial" w:hAnsi="Arial"/>
          <w:b/>
          <w:bCs/>
          <w:sz w:val="20"/>
          <w:szCs w:val="20"/>
        </w:rPr>
        <w:t>Pas</w:t>
      </w:r>
      <w:proofErr w:type="spellEnd"/>
      <w:r w:rsidRPr="00DE3AC1">
        <w:rPr>
          <w:rFonts w:ascii="Arial" w:hAnsi="Arial"/>
          <w:b/>
          <w:bCs/>
          <w:sz w:val="20"/>
          <w:szCs w:val="20"/>
        </w:rPr>
        <w:t xml:space="preserve">, D’Urbino e </w:t>
      </w:r>
      <w:proofErr w:type="spellStart"/>
      <w:r w:rsidRPr="00DE3AC1">
        <w:rPr>
          <w:rFonts w:ascii="Arial" w:hAnsi="Arial"/>
          <w:b/>
          <w:bCs/>
          <w:sz w:val="20"/>
          <w:szCs w:val="20"/>
        </w:rPr>
        <w:t>Lomazzi</w:t>
      </w:r>
      <w:proofErr w:type="spellEnd"/>
      <w:r w:rsidRPr="00DE3AC1">
        <w:rPr>
          <w:rFonts w:ascii="Arial" w:hAnsi="Arial"/>
          <w:b/>
          <w:bCs/>
          <w:sz w:val="20"/>
          <w:szCs w:val="20"/>
        </w:rPr>
        <w:t xml:space="preserve">, Compasso d’Oro nel 1979 - compie 50 anni. </w:t>
      </w:r>
      <w:proofErr w:type="spellStart"/>
      <w:r w:rsidRPr="00DE3AC1">
        <w:rPr>
          <w:rFonts w:ascii="Arial" w:hAnsi="Arial"/>
          <w:b/>
          <w:bCs/>
          <w:sz w:val="20"/>
          <w:szCs w:val="20"/>
        </w:rPr>
        <w:t>Zanotta</w:t>
      </w:r>
      <w:proofErr w:type="spellEnd"/>
      <w:r w:rsidRPr="00DE3AC1">
        <w:rPr>
          <w:rFonts w:ascii="Arial" w:hAnsi="Arial"/>
          <w:b/>
          <w:bCs/>
          <w:sz w:val="20"/>
          <w:szCs w:val="20"/>
        </w:rPr>
        <w:t xml:space="preserve"> con Paolo </w:t>
      </w:r>
      <w:proofErr w:type="spellStart"/>
      <w:r w:rsidRPr="00DE3AC1">
        <w:rPr>
          <w:rFonts w:ascii="Arial" w:hAnsi="Arial"/>
          <w:b/>
          <w:bCs/>
          <w:sz w:val="20"/>
          <w:szCs w:val="20"/>
        </w:rPr>
        <w:t>Lomazzi</w:t>
      </w:r>
      <w:proofErr w:type="spellEnd"/>
      <w:r w:rsidRPr="00DE3AC1">
        <w:rPr>
          <w:rFonts w:ascii="Arial" w:hAnsi="Arial"/>
          <w:b/>
          <w:bCs/>
          <w:sz w:val="20"/>
          <w:szCs w:val="20"/>
        </w:rPr>
        <w:t xml:space="preserve"> celebra questo importante anniversario creando un’edizione speciale numerata illimitata: è Sciangai 50, un’esplosione di colori vivaci e gioiosi.</w:t>
      </w:r>
    </w:p>
    <w:p w14:paraId="4EDC83D0" w14:textId="77777777" w:rsidR="00DE3AC1" w:rsidRDefault="00DE3AC1" w:rsidP="00DE3AC1">
      <w:pPr>
        <w:ind w:left="2410" w:right="425"/>
        <w:rPr>
          <w:rFonts w:ascii="Arial" w:hAnsi="Arial"/>
          <w:sz w:val="20"/>
          <w:szCs w:val="20"/>
        </w:rPr>
      </w:pPr>
      <w:r w:rsidRPr="00DE3AC1">
        <w:rPr>
          <w:rFonts w:ascii="Arial" w:hAnsi="Arial"/>
          <w:bCs/>
          <w:sz w:val="20"/>
          <w:szCs w:val="20"/>
        </w:rPr>
        <w:t xml:space="preserve">Sciangai 50 è la realizzazione fedele dello schizzo originale trovato nello studio De </w:t>
      </w:r>
      <w:proofErr w:type="spellStart"/>
      <w:r w:rsidRPr="00DE3AC1">
        <w:rPr>
          <w:rFonts w:ascii="Arial" w:hAnsi="Arial"/>
          <w:bCs/>
          <w:sz w:val="20"/>
          <w:szCs w:val="20"/>
        </w:rPr>
        <w:t>Pas</w:t>
      </w:r>
      <w:proofErr w:type="spellEnd"/>
      <w:r w:rsidRPr="00DE3AC1">
        <w:rPr>
          <w:rFonts w:ascii="Arial" w:hAnsi="Arial"/>
          <w:bCs/>
          <w:sz w:val="20"/>
          <w:szCs w:val="20"/>
        </w:rPr>
        <w:t xml:space="preserve">, D’Urbino e </w:t>
      </w:r>
      <w:proofErr w:type="spellStart"/>
      <w:r w:rsidRPr="00DE3AC1">
        <w:rPr>
          <w:rFonts w:ascii="Arial" w:hAnsi="Arial"/>
          <w:bCs/>
          <w:sz w:val="20"/>
          <w:szCs w:val="20"/>
        </w:rPr>
        <w:t>Lomazzi</w:t>
      </w:r>
      <w:proofErr w:type="spellEnd"/>
      <w:r w:rsidRPr="00DE3AC1">
        <w:rPr>
          <w:rFonts w:ascii="Arial" w:hAnsi="Arial"/>
          <w:b/>
          <w:bCs/>
          <w:sz w:val="20"/>
          <w:szCs w:val="20"/>
        </w:rPr>
        <w:t xml:space="preserve">, </w:t>
      </w:r>
      <w:r w:rsidRPr="00DE3AC1">
        <w:rPr>
          <w:rFonts w:ascii="Arial" w:hAnsi="Arial"/>
          <w:sz w:val="20"/>
          <w:szCs w:val="20"/>
        </w:rPr>
        <w:t xml:space="preserve">da Fabio Calvi e Paolo Brambilla, nuovi Art </w:t>
      </w:r>
      <w:proofErr w:type="spellStart"/>
      <w:r w:rsidRPr="00DE3AC1">
        <w:rPr>
          <w:rFonts w:ascii="Arial" w:hAnsi="Arial"/>
          <w:sz w:val="20"/>
          <w:szCs w:val="20"/>
        </w:rPr>
        <w:t>Director</w:t>
      </w:r>
      <w:proofErr w:type="spellEnd"/>
      <w:r w:rsidRPr="00DE3AC1">
        <w:rPr>
          <w:rFonts w:ascii="Arial" w:hAnsi="Arial"/>
          <w:sz w:val="20"/>
          <w:szCs w:val="20"/>
        </w:rPr>
        <w:t xml:space="preserve"> di </w:t>
      </w:r>
    </w:p>
    <w:p w14:paraId="21C300D5" w14:textId="63B9180D" w:rsidR="00DE3AC1" w:rsidRPr="00DE3AC1" w:rsidRDefault="00DE3AC1" w:rsidP="00DE3AC1">
      <w:pPr>
        <w:ind w:left="2410" w:right="425"/>
        <w:rPr>
          <w:rFonts w:ascii="Arial" w:hAnsi="Arial"/>
          <w:b/>
          <w:bCs/>
          <w:sz w:val="20"/>
          <w:szCs w:val="20"/>
        </w:rPr>
      </w:pPr>
      <w:proofErr w:type="spellStart"/>
      <w:r w:rsidRPr="00DE3AC1">
        <w:rPr>
          <w:rFonts w:ascii="Arial" w:hAnsi="Arial"/>
          <w:sz w:val="20"/>
          <w:szCs w:val="20"/>
        </w:rPr>
        <w:t>Zanotta</w:t>
      </w:r>
      <w:proofErr w:type="spellEnd"/>
      <w:r w:rsidRPr="00DE3AC1">
        <w:rPr>
          <w:rFonts w:ascii="Arial" w:hAnsi="Arial"/>
          <w:sz w:val="20"/>
          <w:szCs w:val="20"/>
        </w:rPr>
        <w:t xml:space="preserve">, </w:t>
      </w:r>
      <w:r w:rsidRPr="00DE3AC1">
        <w:rPr>
          <w:rFonts w:ascii="Arial" w:hAnsi="Arial"/>
          <w:bCs/>
          <w:sz w:val="20"/>
          <w:szCs w:val="20"/>
        </w:rPr>
        <w:t xml:space="preserve">una tavola colorata a matita con tonalità accese dove ogni asta ha una tinta differente. Un oggetto empatico e comunicativo che aprendo i suoi otto listelli variopinti, personalizza lo spazio in cui si inserisce con una nota di ludico anticonformismo d’autore. </w:t>
      </w:r>
    </w:p>
    <w:p w14:paraId="5103ABBE" w14:textId="77777777" w:rsidR="00DE3AC1" w:rsidRPr="00DE3AC1" w:rsidRDefault="00DE3AC1" w:rsidP="00DE3AC1">
      <w:pPr>
        <w:ind w:left="2410" w:right="425"/>
        <w:rPr>
          <w:rFonts w:ascii="Arial" w:hAnsi="Arial"/>
          <w:b/>
          <w:bCs/>
          <w:sz w:val="20"/>
          <w:szCs w:val="20"/>
        </w:rPr>
      </w:pPr>
    </w:p>
    <w:p w14:paraId="2912AAB1" w14:textId="77777777" w:rsidR="00DE3AC1" w:rsidRPr="00DE3AC1" w:rsidRDefault="00DE3AC1" w:rsidP="00DE3AC1">
      <w:pPr>
        <w:spacing w:line="20" w:lineRule="atLeast"/>
        <w:ind w:left="2410" w:right="425"/>
        <w:rPr>
          <w:rFonts w:ascii="Arial" w:hAnsi="Arial"/>
          <w:bCs/>
          <w:i/>
          <w:sz w:val="20"/>
          <w:szCs w:val="20"/>
        </w:rPr>
      </w:pPr>
      <w:r w:rsidRPr="00DE3AC1">
        <w:rPr>
          <w:rFonts w:ascii="Arial" w:hAnsi="Arial"/>
          <w:bCs/>
          <w:i/>
          <w:sz w:val="20"/>
          <w:szCs w:val="20"/>
        </w:rPr>
        <w:t>«Gli oggetti devono entrare in un rapporto di simpatia con chi li usa ed essere facili da usare».</w:t>
      </w:r>
    </w:p>
    <w:p w14:paraId="4C2B158D" w14:textId="77777777" w:rsidR="00DE3AC1" w:rsidRPr="00DE3AC1" w:rsidRDefault="00DE3AC1" w:rsidP="00DE3AC1">
      <w:pPr>
        <w:spacing w:line="20" w:lineRule="atLeast"/>
        <w:ind w:left="2410" w:right="425"/>
        <w:rPr>
          <w:rFonts w:ascii="Arial" w:hAnsi="Arial"/>
          <w:bCs/>
          <w:i/>
          <w:sz w:val="20"/>
          <w:szCs w:val="20"/>
        </w:rPr>
      </w:pPr>
      <w:r w:rsidRPr="00DE3AC1">
        <w:rPr>
          <w:rFonts w:ascii="Arial" w:hAnsi="Arial"/>
          <w:bCs/>
          <w:i/>
          <w:sz w:val="20"/>
          <w:szCs w:val="20"/>
        </w:rPr>
        <w:t xml:space="preserve">Paolo </w:t>
      </w:r>
      <w:proofErr w:type="spellStart"/>
      <w:r w:rsidRPr="00DE3AC1">
        <w:rPr>
          <w:rFonts w:ascii="Arial" w:hAnsi="Arial"/>
          <w:bCs/>
          <w:i/>
          <w:sz w:val="20"/>
          <w:szCs w:val="20"/>
        </w:rPr>
        <w:t>Lomazzi</w:t>
      </w:r>
      <w:proofErr w:type="spellEnd"/>
    </w:p>
    <w:p w14:paraId="1F84DC24" w14:textId="77777777" w:rsidR="00503869" w:rsidRPr="00503869" w:rsidRDefault="00503869" w:rsidP="00503869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09C13077" w14:textId="77777777" w:rsidR="00DE3AC1" w:rsidRPr="00DE3AC1" w:rsidRDefault="00DE3AC1" w:rsidP="00DE3AC1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DE3AC1">
        <w:rPr>
          <w:rFonts w:ascii="Arial" w:hAnsi="Arial"/>
          <w:bCs/>
          <w:sz w:val="20"/>
          <w:szCs w:val="20"/>
        </w:rPr>
        <w:t xml:space="preserve">Appendiabiti chiudibile dal funzionamento altamente elementare ma al contempo immediato ispirato al gioco da tavolo cinese da cui prende il nome. </w:t>
      </w:r>
    </w:p>
    <w:p w14:paraId="536CEE84" w14:textId="3A4DFEAF" w:rsidR="00DE3AC1" w:rsidRPr="00DE3AC1" w:rsidRDefault="00DE3AC1" w:rsidP="00DE3AC1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DE3AC1">
        <w:rPr>
          <w:rFonts w:ascii="Arial" w:hAnsi="Arial"/>
          <w:bCs/>
          <w:sz w:val="20"/>
          <w:szCs w:val="20"/>
        </w:rPr>
        <w:t xml:space="preserve">In Sciangai, ogni elemento costituisce un appoggio a terra e, al tempo stesso, un sostegno per cappotti e cappelli nella sua estremità superiore, sagomata appositamente per reggere ogni capo. Gli otto listelli in legno </w:t>
      </w:r>
      <w:r w:rsidRPr="004347E5">
        <w:rPr>
          <w:rFonts w:ascii="Arial" w:hAnsi="Arial"/>
          <w:bCs/>
          <w:color w:val="auto"/>
          <w:sz w:val="20"/>
          <w:szCs w:val="20"/>
        </w:rPr>
        <w:t xml:space="preserve">massello di </w:t>
      </w:r>
      <w:r w:rsidR="004347E5" w:rsidRPr="004347E5">
        <w:rPr>
          <w:rFonts w:ascii="Arial" w:hAnsi="Arial"/>
          <w:bCs/>
          <w:color w:val="auto"/>
          <w:sz w:val="20"/>
          <w:szCs w:val="20"/>
        </w:rPr>
        <w:t>faggio</w:t>
      </w:r>
      <w:r w:rsidRPr="004347E5">
        <w:rPr>
          <w:rFonts w:ascii="Arial" w:hAnsi="Arial"/>
          <w:bCs/>
          <w:color w:val="auto"/>
          <w:sz w:val="20"/>
          <w:szCs w:val="20"/>
        </w:rPr>
        <w:t xml:space="preserve"> </w:t>
      </w:r>
      <w:r w:rsidRPr="00DE3AC1">
        <w:rPr>
          <w:rFonts w:ascii="Arial" w:hAnsi="Arial"/>
          <w:bCs/>
          <w:sz w:val="20"/>
          <w:szCs w:val="20"/>
        </w:rPr>
        <w:t xml:space="preserve">che lo compongono sono connessi da un giunto poco al di sopra del centro e creano, da aperti, una circonferenza regolabile a piacere e in base allo spazio a disposizione, ottenendo un appendiabiti più o meno ingombrante. </w:t>
      </w:r>
    </w:p>
    <w:p w14:paraId="3622309E" w14:textId="77777777" w:rsidR="00756FC5" w:rsidRPr="00756FC5" w:rsidRDefault="00756FC5" w:rsidP="00756FC5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08BDDACE" w14:textId="77777777" w:rsidR="000C7DDA" w:rsidRPr="000C7DDA" w:rsidRDefault="000C7DD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767FD864" w14:textId="77777777" w:rsidR="000C7DDA" w:rsidRPr="000C7DDA" w:rsidRDefault="000C7DDA" w:rsidP="000C7DDA">
      <w:pPr>
        <w:spacing w:line="20" w:lineRule="atLeast"/>
        <w:ind w:left="2410" w:right="425"/>
        <w:rPr>
          <w:rFonts w:ascii="Arial" w:hAnsi="Arial"/>
          <w:b/>
          <w:bCs/>
          <w:sz w:val="20"/>
          <w:szCs w:val="20"/>
        </w:rPr>
      </w:pPr>
      <w:r w:rsidRPr="000C7DDA">
        <w:rPr>
          <w:rFonts w:ascii="Arial" w:hAnsi="Arial"/>
          <w:b/>
          <w:bCs/>
          <w:sz w:val="20"/>
          <w:szCs w:val="20"/>
        </w:rPr>
        <w:t>Scheda tecnica</w:t>
      </w:r>
    </w:p>
    <w:p w14:paraId="6A8D4D10" w14:textId="4BB0DE38" w:rsidR="00DE3AC1" w:rsidRPr="00DE3AC1" w:rsidRDefault="00DE3AC1" w:rsidP="00DE3AC1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DE3AC1">
        <w:rPr>
          <w:rFonts w:ascii="Arial" w:hAnsi="Arial"/>
          <w:bCs/>
          <w:sz w:val="20"/>
          <w:szCs w:val="20"/>
        </w:rPr>
        <w:t xml:space="preserve">Appendiabiti chiudibile e regolabile. Struttura in </w:t>
      </w:r>
      <w:r w:rsidR="004347E5">
        <w:rPr>
          <w:rFonts w:ascii="Arial" w:hAnsi="Arial"/>
          <w:bCs/>
          <w:sz w:val="20"/>
          <w:szCs w:val="20"/>
        </w:rPr>
        <w:t>faggi</w:t>
      </w:r>
      <w:r w:rsidRPr="00DE3AC1">
        <w:rPr>
          <w:rFonts w:ascii="Arial" w:hAnsi="Arial"/>
          <w:bCs/>
          <w:sz w:val="20"/>
          <w:szCs w:val="20"/>
        </w:rPr>
        <w:t>o verniciata multicolore. Edizione numerata.</w:t>
      </w:r>
    </w:p>
    <w:p w14:paraId="0F6E8FA1" w14:textId="13048C80" w:rsidR="000C7DDA" w:rsidRDefault="000C7DD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0C7DDA">
        <w:rPr>
          <w:rFonts w:ascii="Arial" w:hAnsi="Arial"/>
          <w:bCs/>
          <w:sz w:val="20"/>
          <w:szCs w:val="20"/>
        </w:rPr>
        <w:t>Misure</w:t>
      </w:r>
      <w:r w:rsidR="00503869">
        <w:rPr>
          <w:rFonts w:ascii="Arial" w:hAnsi="Arial"/>
          <w:bCs/>
          <w:sz w:val="20"/>
          <w:szCs w:val="20"/>
        </w:rPr>
        <w:t xml:space="preserve">: </w:t>
      </w:r>
      <w:r w:rsidR="00DE3AC1">
        <w:rPr>
          <w:rFonts w:ascii="Arial" w:hAnsi="Arial"/>
          <w:bCs/>
          <w:sz w:val="20"/>
          <w:szCs w:val="20"/>
        </w:rPr>
        <w:t>aperto 65x145/h cm; chiuso 11x160/h cm</w:t>
      </w:r>
      <w:r w:rsidR="00503869">
        <w:rPr>
          <w:rFonts w:ascii="Arial" w:hAnsi="Arial"/>
          <w:bCs/>
          <w:sz w:val="20"/>
          <w:szCs w:val="20"/>
        </w:rPr>
        <w:t>.</w:t>
      </w:r>
    </w:p>
    <w:p w14:paraId="6039C163" w14:textId="22BCE90E" w:rsidR="000C7DDA" w:rsidRDefault="000C7DD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44457BC1" w14:textId="38A96166" w:rsidR="000C7DDA" w:rsidRDefault="000C7DD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550A4811" w14:textId="067B8EFE" w:rsidR="000C7DDA" w:rsidRDefault="000C7DD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4D295F71" w14:textId="3BD70299" w:rsidR="000C7DDA" w:rsidRDefault="000C7DD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428B84DE" w14:textId="7D7517F4" w:rsidR="007A1C2A" w:rsidRDefault="007A1C2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1024EDA5" w14:textId="73BD8C1C" w:rsidR="007A1C2A" w:rsidRDefault="007A1C2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49B4FEB7" w14:textId="3F9C85BA" w:rsidR="007A1C2A" w:rsidRDefault="007A1C2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72C302D7" w14:textId="3E50DCE1" w:rsidR="007A1C2A" w:rsidRDefault="007A1C2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3F36776F" w14:textId="2790B30B" w:rsidR="007A1C2A" w:rsidRDefault="007A1C2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75317F0A" w14:textId="77777777" w:rsidR="007A1C2A" w:rsidRDefault="007A1C2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56145CE6" w14:textId="77777777" w:rsidR="0026698E" w:rsidRDefault="0026698E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663CC077" w14:textId="77777777" w:rsidR="0026698E" w:rsidRDefault="0026698E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529F6CED" w14:textId="77777777" w:rsidR="00DF3419" w:rsidRPr="00DF3419" w:rsidRDefault="00DF3419" w:rsidP="00DF3419">
      <w:pPr>
        <w:spacing w:line="20" w:lineRule="atLeast"/>
        <w:ind w:left="2410" w:right="425"/>
        <w:rPr>
          <w:rFonts w:ascii="Arial" w:hAnsi="Arial"/>
          <w:b/>
          <w:color w:val="auto"/>
          <w:sz w:val="20"/>
          <w:szCs w:val="20"/>
          <w:lang w:val="en-GB"/>
        </w:rPr>
      </w:pPr>
      <w:proofErr w:type="spellStart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lastRenderedPageBreak/>
        <w:t>Sciangai</w:t>
      </w:r>
      <w:proofErr w:type="spellEnd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 xml:space="preserve"> - the iconic folding coat stand design by De Pas, </w:t>
      </w:r>
      <w:proofErr w:type="spellStart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>D’Urbino</w:t>
      </w:r>
      <w:proofErr w:type="spellEnd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 xml:space="preserve"> and </w:t>
      </w:r>
      <w:proofErr w:type="spellStart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>Lomazzi</w:t>
      </w:r>
      <w:proofErr w:type="spellEnd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 xml:space="preserve"> in 1973, winner of the </w:t>
      </w:r>
      <w:proofErr w:type="spellStart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>Compasso</w:t>
      </w:r>
      <w:proofErr w:type="spellEnd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 xml:space="preserve"> </w:t>
      </w:r>
      <w:proofErr w:type="spellStart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>d’Oro</w:t>
      </w:r>
      <w:proofErr w:type="spellEnd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 xml:space="preserve"> award in 1979 - celebrates its 50</w:t>
      </w:r>
      <w:r w:rsidRPr="00DF3419">
        <w:rPr>
          <w:rFonts w:ascii="Arial" w:hAnsi="Arial"/>
          <w:b/>
          <w:color w:val="auto"/>
          <w:sz w:val="20"/>
          <w:szCs w:val="20"/>
          <w:vertAlign w:val="superscript"/>
          <w:lang w:val="en-GB"/>
        </w:rPr>
        <w:t>th</w:t>
      </w:r>
      <w:r w:rsidRPr="00DF3419">
        <w:rPr>
          <w:rFonts w:ascii="Arial" w:hAnsi="Arial"/>
          <w:b/>
          <w:color w:val="auto"/>
          <w:sz w:val="20"/>
          <w:szCs w:val="20"/>
          <w:lang w:val="en-GB"/>
        </w:rPr>
        <w:t xml:space="preserve"> anniversary. </w:t>
      </w:r>
      <w:proofErr w:type="spellStart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>Zanotta</w:t>
      </w:r>
      <w:proofErr w:type="spellEnd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 xml:space="preserve"> celebrates this milestone anniversary with Paolo </w:t>
      </w:r>
      <w:proofErr w:type="spellStart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>Lomazzi</w:t>
      </w:r>
      <w:proofErr w:type="spellEnd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 xml:space="preserve"> by creating a special unlimited numbered edition: introducing </w:t>
      </w:r>
      <w:proofErr w:type="spellStart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>Sciangai</w:t>
      </w:r>
      <w:proofErr w:type="spellEnd"/>
      <w:r w:rsidRPr="00DF3419">
        <w:rPr>
          <w:rFonts w:ascii="Arial" w:hAnsi="Arial"/>
          <w:b/>
          <w:color w:val="auto"/>
          <w:sz w:val="20"/>
          <w:szCs w:val="20"/>
          <w:lang w:val="en-GB"/>
        </w:rPr>
        <w:t xml:space="preserve"> 50, an explosion of bright and joyful colours.</w:t>
      </w:r>
    </w:p>
    <w:p w14:paraId="4922A314" w14:textId="77777777" w:rsidR="00DF3419" w:rsidRPr="00DF3419" w:rsidRDefault="00DF3419" w:rsidP="00DF3419">
      <w:pPr>
        <w:spacing w:line="20" w:lineRule="atLeast"/>
        <w:ind w:left="2410" w:right="425"/>
        <w:rPr>
          <w:rFonts w:ascii="Arial" w:hAnsi="Arial"/>
          <w:b/>
          <w:bCs/>
          <w:color w:val="auto"/>
          <w:sz w:val="20"/>
          <w:szCs w:val="20"/>
          <w:lang w:val="en-GB"/>
        </w:rPr>
      </w:pPr>
      <w:proofErr w:type="spellStart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>Sciangai</w:t>
      </w:r>
      <w:proofErr w:type="spellEnd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 50 is a faithful replica of the original sketch found in De Pas, </w:t>
      </w:r>
      <w:proofErr w:type="spellStart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>D’Urbino</w:t>
      </w:r>
      <w:proofErr w:type="spellEnd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 and </w:t>
      </w:r>
      <w:proofErr w:type="spellStart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>Lomazzi’s</w:t>
      </w:r>
      <w:proofErr w:type="spellEnd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 studio by Fabio </w:t>
      </w:r>
      <w:proofErr w:type="spellStart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>Calvi</w:t>
      </w:r>
      <w:proofErr w:type="spellEnd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 and Paolo </w:t>
      </w:r>
      <w:proofErr w:type="spellStart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>Brambilla</w:t>
      </w:r>
      <w:proofErr w:type="spellEnd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, </w:t>
      </w:r>
      <w:proofErr w:type="spellStart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>Zanotta’s</w:t>
      </w:r>
      <w:proofErr w:type="spellEnd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 new Art Directors, a brightly coloured pencil drawing where each rod has a different shade. An empathic and communicative object that customises its surroundings with a touch of playful authentic anti-conformism as its eight colourful branches open out. </w:t>
      </w:r>
    </w:p>
    <w:p w14:paraId="50D70E15" w14:textId="77777777" w:rsidR="00DF3419" w:rsidRPr="00DF3419" w:rsidRDefault="00DF3419" w:rsidP="00DF3419">
      <w:pPr>
        <w:spacing w:line="20" w:lineRule="atLeast"/>
        <w:ind w:left="2410" w:right="425"/>
        <w:rPr>
          <w:rFonts w:ascii="Arial" w:hAnsi="Arial"/>
          <w:b/>
          <w:bCs/>
          <w:color w:val="auto"/>
          <w:sz w:val="20"/>
          <w:szCs w:val="20"/>
          <w:lang w:val="en-GB"/>
        </w:rPr>
      </w:pPr>
    </w:p>
    <w:p w14:paraId="654410F8" w14:textId="77777777" w:rsidR="00DF3419" w:rsidRPr="00DF3419" w:rsidRDefault="00DF3419" w:rsidP="00DF3419">
      <w:pPr>
        <w:spacing w:line="20" w:lineRule="atLeast"/>
        <w:ind w:left="2410" w:right="425"/>
        <w:rPr>
          <w:rFonts w:ascii="Arial" w:hAnsi="Arial"/>
          <w:bCs/>
          <w:i/>
          <w:color w:val="auto"/>
          <w:sz w:val="20"/>
          <w:szCs w:val="20"/>
          <w:lang w:val="en-GB"/>
        </w:rPr>
      </w:pPr>
      <w:r w:rsidRPr="00DF3419">
        <w:rPr>
          <w:rFonts w:ascii="Arial" w:hAnsi="Arial"/>
          <w:bCs/>
          <w:i/>
          <w:color w:val="auto"/>
          <w:sz w:val="20"/>
          <w:szCs w:val="20"/>
          <w:lang w:val="en-GB"/>
        </w:rPr>
        <w:t>“Objects need to form a friendly rapport with their users while also being easy to use”.</w:t>
      </w:r>
    </w:p>
    <w:p w14:paraId="7F4BF606" w14:textId="77777777" w:rsidR="00DF3419" w:rsidRPr="00DF3419" w:rsidRDefault="00DF3419" w:rsidP="00DF3419">
      <w:pPr>
        <w:spacing w:line="20" w:lineRule="atLeast"/>
        <w:ind w:left="2410" w:right="425"/>
        <w:rPr>
          <w:rFonts w:ascii="Arial" w:hAnsi="Arial"/>
          <w:bCs/>
          <w:color w:val="auto"/>
          <w:sz w:val="20"/>
          <w:szCs w:val="20"/>
          <w:lang w:val="en-GB"/>
        </w:rPr>
      </w:pPr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Paolo </w:t>
      </w:r>
      <w:proofErr w:type="spellStart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>Lomazzi</w:t>
      </w:r>
      <w:proofErr w:type="spellEnd"/>
    </w:p>
    <w:p w14:paraId="202A2EA8" w14:textId="77777777" w:rsidR="00DF3419" w:rsidRPr="00DF3419" w:rsidRDefault="00DF3419" w:rsidP="00DF3419">
      <w:pPr>
        <w:spacing w:line="20" w:lineRule="atLeast"/>
        <w:ind w:left="2410" w:right="425"/>
        <w:rPr>
          <w:rFonts w:ascii="Arial" w:hAnsi="Arial"/>
          <w:bCs/>
          <w:color w:val="auto"/>
          <w:sz w:val="20"/>
          <w:szCs w:val="20"/>
          <w:lang w:val="en-GB"/>
        </w:rPr>
      </w:pPr>
    </w:p>
    <w:p w14:paraId="0D4C9ADB" w14:textId="788B3EBD" w:rsidR="00DF3419" w:rsidRPr="00DF3419" w:rsidRDefault="00DF3419" w:rsidP="00DF3419">
      <w:pPr>
        <w:spacing w:line="20" w:lineRule="atLeast"/>
        <w:ind w:left="2410" w:right="425"/>
        <w:rPr>
          <w:rFonts w:ascii="Arial" w:hAnsi="Arial"/>
          <w:bCs/>
          <w:color w:val="auto"/>
          <w:sz w:val="20"/>
          <w:szCs w:val="20"/>
          <w:lang w:val="en-GB"/>
        </w:rPr>
      </w:pPr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A folding </w:t>
      </w:r>
      <w:r>
        <w:rPr>
          <w:rFonts w:ascii="Arial" w:hAnsi="Arial"/>
          <w:bCs/>
          <w:color w:val="auto"/>
          <w:sz w:val="20"/>
          <w:szCs w:val="20"/>
          <w:lang w:val="en-GB"/>
        </w:rPr>
        <w:t>clothes</w:t>
      </w:r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 stand with a highly elementary yet user-friendly operating mechanism that draws its inspiration from the Mikado pick-up sticks game. </w:t>
      </w:r>
    </w:p>
    <w:p w14:paraId="4EDD8366" w14:textId="094C90DB" w:rsidR="00DF3419" w:rsidRPr="00DF3419" w:rsidRDefault="00DF3419" w:rsidP="00DF3419">
      <w:pPr>
        <w:spacing w:line="20" w:lineRule="atLeast"/>
        <w:ind w:left="2410" w:right="425"/>
        <w:rPr>
          <w:rFonts w:ascii="Arial" w:hAnsi="Arial"/>
          <w:bCs/>
          <w:color w:val="auto"/>
          <w:sz w:val="20"/>
          <w:szCs w:val="20"/>
          <w:lang w:val="en-GB"/>
        </w:rPr>
      </w:pPr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In </w:t>
      </w:r>
      <w:proofErr w:type="spellStart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>Sciangai</w:t>
      </w:r>
      <w:proofErr w:type="spellEnd"/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, each element forms a point of contact with the ground and, at the same time, provides somewhere to hang a coat or a hat at the top, the tips specifically shaped to hold onto each garment or item of headwear. The eight solid </w:t>
      </w:r>
      <w:r w:rsidR="006B5116">
        <w:rPr>
          <w:rFonts w:ascii="Arial" w:hAnsi="Arial"/>
          <w:bCs/>
          <w:color w:val="auto"/>
          <w:sz w:val="20"/>
          <w:szCs w:val="20"/>
          <w:lang w:val="en-GB"/>
        </w:rPr>
        <w:t>beech-</w:t>
      </w:r>
      <w:r w:rsidRPr="00DF3419">
        <w:rPr>
          <w:rFonts w:ascii="Arial" w:hAnsi="Arial"/>
          <w:bCs/>
          <w:color w:val="auto"/>
          <w:sz w:val="20"/>
          <w:szCs w:val="20"/>
          <w:lang w:val="en-GB"/>
        </w:rPr>
        <w:t xml:space="preserve">wood sticks are connected together by a joint a little above the middle and when they are open, they create an adjustable circumference to suit the surrounding available space, creating a coat stand of varying dimensions. </w:t>
      </w:r>
    </w:p>
    <w:p w14:paraId="2306B09B" w14:textId="77777777" w:rsidR="00DF3419" w:rsidRPr="00DF3419" w:rsidRDefault="00DF3419" w:rsidP="00DF3419">
      <w:pPr>
        <w:spacing w:line="20" w:lineRule="atLeast"/>
        <w:ind w:left="2410" w:right="425"/>
        <w:rPr>
          <w:rFonts w:ascii="Arial" w:hAnsi="Arial"/>
          <w:bCs/>
          <w:color w:val="auto"/>
          <w:sz w:val="20"/>
          <w:szCs w:val="20"/>
          <w:lang w:val="en-GB"/>
        </w:rPr>
      </w:pPr>
    </w:p>
    <w:p w14:paraId="6C13E5D6" w14:textId="77777777" w:rsidR="005E75C6" w:rsidRPr="005E75C6" w:rsidRDefault="005E75C6" w:rsidP="000C7DDA">
      <w:pPr>
        <w:spacing w:line="20" w:lineRule="atLeast"/>
        <w:ind w:left="2410" w:right="425"/>
        <w:rPr>
          <w:rFonts w:ascii="Arial" w:hAnsi="Arial"/>
          <w:bCs/>
          <w:color w:val="FF0000"/>
          <w:sz w:val="20"/>
          <w:szCs w:val="20"/>
        </w:rPr>
      </w:pPr>
    </w:p>
    <w:p w14:paraId="29A73F42" w14:textId="1AE50A0E" w:rsidR="000C7DDA" w:rsidRPr="000C7DDA" w:rsidRDefault="000D31F3" w:rsidP="000C7DDA">
      <w:pPr>
        <w:spacing w:line="20" w:lineRule="atLeast"/>
        <w:ind w:left="2410" w:right="425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Technical </w:t>
      </w:r>
      <w:proofErr w:type="spellStart"/>
      <w:r>
        <w:rPr>
          <w:rFonts w:ascii="Arial" w:hAnsi="Arial"/>
          <w:b/>
          <w:bCs/>
          <w:sz w:val="20"/>
          <w:szCs w:val="20"/>
        </w:rPr>
        <w:t>sheet</w:t>
      </w:r>
      <w:proofErr w:type="spellEnd"/>
    </w:p>
    <w:p w14:paraId="6DA9B130" w14:textId="77777777" w:rsidR="0044437F" w:rsidRDefault="0044437F" w:rsidP="0044437F">
      <w:pPr>
        <w:spacing w:line="20" w:lineRule="atLeast"/>
        <w:ind w:left="2410" w:right="425"/>
        <w:rPr>
          <w:rFonts w:ascii="Arial" w:eastAsia="Times New Roman" w:hAnsi="Arial" w:cs="Arial"/>
          <w:sz w:val="20"/>
          <w:szCs w:val="20"/>
          <w:lang w:val="en-US"/>
        </w:rPr>
      </w:pPr>
      <w:r w:rsidRPr="0044437F">
        <w:rPr>
          <w:rFonts w:ascii="Arial" w:eastAsia="Times New Roman" w:hAnsi="Arial" w:cs="Arial"/>
          <w:sz w:val="20"/>
          <w:szCs w:val="20"/>
          <w:lang w:val="en-US"/>
        </w:rPr>
        <w:t xml:space="preserve">Folding and adjustable clothes-stand. </w:t>
      </w:r>
      <w:proofErr w:type="spellStart"/>
      <w:r w:rsidRPr="0044437F">
        <w:rPr>
          <w:rFonts w:ascii="Arial" w:eastAsia="Times New Roman" w:hAnsi="Arial" w:cs="Arial"/>
          <w:sz w:val="20"/>
          <w:szCs w:val="20"/>
          <w:lang w:val="en-US"/>
        </w:rPr>
        <w:t>Multicoloured</w:t>
      </w:r>
      <w:proofErr w:type="spellEnd"/>
      <w:r w:rsidRPr="0044437F">
        <w:rPr>
          <w:rFonts w:ascii="Arial" w:eastAsia="Times New Roman" w:hAnsi="Arial" w:cs="Arial"/>
          <w:sz w:val="20"/>
          <w:szCs w:val="20"/>
          <w:lang w:val="en-US"/>
        </w:rPr>
        <w:t xml:space="preserve"> lacquered beech frame. </w:t>
      </w:r>
    </w:p>
    <w:p w14:paraId="039763DA" w14:textId="0228AE0C" w:rsidR="0044437F" w:rsidRPr="0044437F" w:rsidRDefault="0044437F" w:rsidP="0044437F">
      <w:pPr>
        <w:spacing w:line="20" w:lineRule="atLeast"/>
        <w:ind w:left="2410" w:right="425"/>
        <w:rPr>
          <w:rFonts w:ascii="Arial" w:eastAsia="Times New Roman" w:hAnsi="Arial" w:cs="Arial"/>
          <w:sz w:val="20"/>
          <w:szCs w:val="20"/>
          <w:lang w:val="en-US"/>
        </w:rPr>
      </w:pPr>
      <w:r w:rsidRPr="0044437F">
        <w:rPr>
          <w:rFonts w:ascii="Arial" w:eastAsia="Times New Roman" w:hAnsi="Arial" w:cs="Arial"/>
          <w:sz w:val="20"/>
          <w:szCs w:val="20"/>
          <w:lang w:val="en-US"/>
        </w:rPr>
        <w:t>Numbered edition.</w:t>
      </w:r>
    </w:p>
    <w:p w14:paraId="4BB2E926" w14:textId="1A86FE9F" w:rsidR="000C7DDA" w:rsidRPr="000C7DDA" w:rsidRDefault="00503869" w:rsidP="00756FC5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proofErr w:type="spellStart"/>
      <w:r>
        <w:rPr>
          <w:rFonts w:ascii="Arial" w:eastAsia="Times New Roman" w:hAnsi="Arial" w:cs="Arial"/>
          <w:bCs/>
          <w:sz w:val="20"/>
          <w:szCs w:val="20"/>
        </w:rPr>
        <w:t>Sizes</w:t>
      </w:r>
      <w:proofErr w:type="spellEnd"/>
      <w:r w:rsidRPr="00503869"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44437F">
        <w:rPr>
          <w:rFonts w:ascii="Arial" w:hAnsi="Arial"/>
          <w:bCs/>
          <w:sz w:val="20"/>
          <w:szCs w:val="20"/>
        </w:rPr>
        <w:t xml:space="preserve">open 65x145/h cm; </w:t>
      </w:r>
      <w:proofErr w:type="spellStart"/>
      <w:r w:rsidR="0044437F">
        <w:rPr>
          <w:rFonts w:ascii="Arial" w:hAnsi="Arial"/>
          <w:bCs/>
          <w:sz w:val="20"/>
          <w:szCs w:val="20"/>
        </w:rPr>
        <w:t>folded</w:t>
      </w:r>
      <w:proofErr w:type="spellEnd"/>
      <w:r w:rsidR="0044437F">
        <w:rPr>
          <w:rFonts w:ascii="Arial" w:hAnsi="Arial"/>
          <w:bCs/>
          <w:sz w:val="20"/>
          <w:szCs w:val="20"/>
        </w:rPr>
        <w:t xml:space="preserve"> 11x160/h cm.</w:t>
      </w:r>
    </w:p>
    <w:sectPr w:rsidR="000C7DDA" w:rsidRPr="000C7DDA">
      <w:headerReference w:type="default" r:id="rId6"/>
      <w:footerReference w:type="default" r:id="rId7"/>
      <w:pgSz w:w="11900" w:h="16840"/>
      <w:pgMar w:top="2514" w:right="418" w:bottom="1418" w:left="993" w:header="426" w:footer="369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4D8B1" w14:textId="77777777" w:rsidR="00537F7E" w:rsidRDefault="00537F7E">
      <w:r>
        <w:separator/>
      </w:r>
    </w:p>
  </w:endnote>
  <w:endnote w:type="continuationSeparator" w:id="0">
    <w:p w14:paraId="03F16426" w14:textId="77777777" w:rsidR="00537F7E" w:rsidRDefault="0053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New Rail Alphabet Light">
    <w:altName w:val="Cambria"/>
    <w:panose1 w:val="00000000000000000000"/>
    <w:charset w:val="4D"/>
    <w:family w:val="auto"/>
    <w:notTrueType/>
    <w:pitch w:val="variable"/>
    <w:sig w:usb0="A00000AF" w:usb1="5000205B" w:usb2="00000000" w:usb3="00000000" w:csb0="00000093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F8AD3" w14:textId="77777777" w:rsidR="007357BF" w:rsidRDefault="007357BF">
    <w:pPr>
      <w:pStyle w:val="Pidipagina"/>
      <w:ind w:left="2410" w:hanging="2410"/>
      <w:rPr>
        <w:rFonts w:ascii="New Rail Alphabet Light" w:hAnsi="New Rail Alphabet Light"/>
        <w:sz w:val="16"/>
        <w:szCs w:val="16"/>
      </w:rPr>
    </w:pPr>
  </w:p>
  <w:p w14:paraId="7A3D9551" w14:textId="6DC3F14D" w:rsidR="009377ED" w:rsidRDefault="009377ED" w:rsidP="009377ED">
    <w:pPr>
      <w:pStyle w:val="Pidipagina"/>
      <w:ind w:left="2410" w:hanging="2410"/>
      <w:rPr>
        <w:rFonts w:ascii="New Rail Alphabet Light" w:eastAsia="New Rail Alphabet Light" w:hAnsi="New Rail Alphabet Light" w:cs="New Rail Alphabet Light"/>
        <w:sz w:val="16"/>
        <w:szCs w:val="16"/>
      </w:rPr>
    </w:pPr>
    <w:r>
      <w:rPr>
        <w:rFonts w:ascii="New Rail Alphabet Light" w:hAnsi="New Rail Alphabet Light"/>
        <w:sz w:val="16"/>
        <w:szCs w:val="16"/>
      </w:rPr>
      <w:fldChar w:fldCharType="begin"/>
    </w:r>
    <w:r>
      <w:rPr>
        <w:rFonts w:ascii="New Rail Alphabet Light" w:hAnsi="New Rail Alphabet Light"/>
        <w:sz w:val="16"/>
        <w:szCs w:val="16"/>
      </w:rPr>
      <w:instrText xml:space="preserve"> DATE \@ "dd/MM/yy" </w:instrText>
    </w:r>
    <w:r>
      <w:rPr>
        <w:rFonts w:ascii="New Rail Alphabet Light" w:hAnsi="New Rail Alphabet Light"/>
        <w:sz w:val="16"/>
        <w:szCs w:val="16"/>
      </w:rPr>
      <w:fldChar w:fldCharType="separate"/>
    </w:r>
    <w:r w:rsidR="00AF4190">
      <w:rPr>
        <w:rFonts w:ascii="New Rail Alphabet Light" w:hAnsi="New Rail Alphabet Light"/>
        <w:noProof/>
        <w:sz w:val="16"/>
        <w:szCs w:val="16"/>
      </w:rPr>
      <w:t>30/03/23</w:t>
    </w:r>
    <w:r>
      <w:rPr>
        <w:rFonts w:ascii="New Rail Alphabet Light" w:eastAsia="New Rail Alphabet Light" w:hAnsi="New Rail Alphabet Light" w:cs="New Rail Alphabet Light"/>
        <w:sz w:val="16"/>
        <w:szCs w:val="16"/>
      </w:rPr>
      <w:fldChar w:fldCharType="end"/>
    </w:r>
  </w:p>
  <w:p w14:paraId="27964E5F" w14:textId="48930521" w:rsidR="009377ED" w:rsidRDefault="00295CFE" w:rsidP="009377ED">
    <w:pPr>
      <w:pStyle w:val="Pidipagina"/>
      <w:ind w:left="2410" w:hanging="2410"/>
      <w:rPr>
        <w:rFonts w:ascii="New Rail Alphabet Light" w:eastAsia="New Rail Alphabet Light" w:hAnsi="New Rail Alphabet Light" w:cs="New Rail Alphabet Light"/>
        <w:sz w:val="16"/>
        <w:szCs w:val="16"/>
      </w:rPr>
    </w:pPr>
    <w:r>
      <w:rPr>
        <w:rFonts w:ascii="New Rail Alphabet Light" w:eastAsia="New Rail Alphabet Light" w:hAnsi="New Rail Alphabet Light" w:cs="New Rail Alphabet Light"/>
        <w:sz w:val="16"/>
        <w:szCs w:val="16"/>
      </w:rPr>
      <w:t xml:space="preserve"> </w:t>
    </w:r>
  </w:p>
  <w:p w14:paraId="4C49556C" w14:textId="0A376F07" w:rsidR="009377ED" w:rsidRDefault="00295CFE" w:rsidP="009377ED">
    <w:pPr>
      <w:pStyle w:val="Pidipagina"/>
      <w:ind w:left="2410" w:hanging="2410"/>
      <w:rPr>
        <w:rFonts w:ascii="New Rail Alphabet Light" w:eastAsia="New Rail Alphabet Light" w:hAnsi="New Rail Alphabet Light" w:cs="New Rail Alphabet Light"/>
        <w:sz w:val="16"/>
        <w:szCs w:val="16"/>
      </w:rPr>
    </w:pPr>
    <w:r>
      <w:rPr>
        <w:rFonts w:ascii="New Rail Alphabet Light" w:eastAsia="New Rail Alphabet Light" w:hAnsi="New Rail Alphabet Light" w:cs="New Rail Alphabet Light"/>
        <w:sz w:val="16"/>
        <w:szCs w:val="16"/>
      </w:rPr>
      <w:t xml:space="preserve">                                                                     </w:t>
    </w:r>
    <w:r w:rsidR="00A33BA0" w:rsidRPr="00A33BA0">
      <w:rPr>
        <w:rFonts w:ascii="New Rail Alphabet Light" w:eastAsia="New Rail Alphabet Light" w:hAnsi="New Rail Alphabet Light" w:cs="New Rail Alphabet Light"/>
        <w:noProof/>
        <w:sz w:val="16"/>
        <w:szCs w:val="16"/>
      </w:rPr>
      <w:drawing>
        <wp:inline distT="0" distB="0" distL="0" distR="0" wp14:anchorId="0BAB0948" wp14:editId="58732772">
          <wp:extent cx="2993457" cy="6985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37479"/>
                  <a:stretch/>
                </pic:blipFill>
                <pic:spPr bwMode="auto">
                  <a:xfrm>
                    <a:off x="0" y="0"/>
                    <a:ext cx="2993457" cy="698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45EF1F1" w14:textId="77777777" w:rsidR="007357BF" w:rsidRDefault="009377ED" w:rsidP="009377ED">
    <w:pPr>
      <w:pStyle w:val="Pidipagina"/>
      <w:ind w:left="2410" w:hanging="2410"/>
      <w:rPr>
        <w:rFonts w:ascii="New Rail Alphabet Light" w:eastAsia="New Rail Alphabet Light" w:hAnsi="New Rail Alphabet Light" w:cs="New Rail Alphabet Light"/>
        <w:sz w:val="16"/>
        <w:szCs w:val="16"/>
      </w:rPr>
    </w:pPr>
    <w:r>
      <w:rPr>
        <w:rFonts w:ascii="New Rail Alphabet Light" w:hAnsi="New Rail Alphabet Light"/>
        <w:sz w:val="16"/>
        <w:szCs w:val="16"/>
      </w:rPr>
      <w:t xml:space="preserve">p </w:t>
    </w:r>
    <w:r>
      <w:rPr>
        <w:rFonts w:ascii="New Rail Alphabet Light" w:eastAsia="New Rail Alphabet Light" w:hAnsi="New Rail Alphabet Light" w:cs="New Rail Alphabet Light"/>
        <w:sz w:val="16"/>
        <w:szCs w:val="16"/>
      </w:rPr>
      <w:fldChar w:fldCharType="begin"/>
    </w:r>
    <w:r>
      <w:rPr>
        <w:rFonts w:ascii="New Rail Alphabet Light" w:eastAsia="New Rail Alphabet Light" w:hAnsi="New Rail Alphabet Light" w:cs="New Rail Alphabet Light"/>
        <w:sz w:val="16"/>
        <w:szCs w:val="16"/>
      </w:rPr>
      <w:instrText xml:space="preserve"> PAGE </w:instrText>
    </w:r>
    <w:r>
      <w:rPr>
        <w:rFonts w:ascii="New Rail Alphabet Light" w:eastAsia="New Rail Alphabet Light" w:hAnsi="New Rail Alphabet Light" w:cs="New Rail Alphabet Light"/>
        <w:sz w:val="16"/>
        <w:szCs w:val="16"/>
      </w:rPr>
      <w:fldChar w:fldCharType="separate"/>
    </w:r>
    <w:r w:rsidR="00AF4190">
      <w:rPr>
        <w:rFonts w:ascii="New Rail Alphabet Light" w:eastAsia="New Rail Alphabet Light" w:hAnsi="New Rail Alphabet Light" w:cs="New Rail Alphabet Light"/>
        <w:noProof/>
        <w:sz w:val="16"/>
        <w:szCs w:val="16"/>
      </w:rPr>
      <w:t>2</w:t>
    </w:r>
    <w:r>
      <w:rPr>
        <w:rFonts w:ascii="New Rail Alphabet Light" w:eastAsia="New Rail Alphabet Light" w:hAnsi="New Rail Alphabet Light" w:cs="New Rail Alphabet Light"/>
        <w:sz w:val="16"/>
        <w:szCs w:val="16"/>
      </w:rPr>
      <w:fldChar w:fldCharType="end"/>
    </w:r>
    <w:r>
      <w:rPr>
        <w:rFonts w:ascii="New Rail Alphabet Light" w:hAnsi="New Rail Alphabet Light"/>
        <w:sz w:val="16"/>
        <w:szCs w:val="16"/>
      </w:rPr>
      <w:t xml:space="preserve"> </w:t>
    </w:r>
  </w:p>
  <w:p w14:paraId="39747EFF" w14:textId="77777777" w:rsidR="007357BF" w:rsidRDefault="009377ED">
    <w:pPr>
      <w:pStyle w:val="Pidipagina"/>
      <w:spacing w:line="40" w:lineRule="atLeast"/>
    </w:pPr>
    <w:r>
      <w:rPr>
        <w:rFonts w:ascii="New Rail Alphabet Light" w:eastAsia="New Rail Alphabet Light" w:hAnsi="New Rail Alphabet Light" w:cs="New Rail Alphabet Light"/>
        <w:sz w:val="16"/>
        <w:szCs w:val="16"/>
      </w:rPr>
      <w:tab/>
    </w:r>
    <w:r>
      <w:rPr>
        <w:rFonts w:ascii="New Rail Alphabet Light" w:eastAsia="New Rail Alphabet Light" w:hAnsi="New Rail Alphabet Light" w:cs="New Rail Alphabet Light"/>
        <w:sz w:val="16"/>
        <w:szCs w:val="16"/>
      </w:rPr>
      <w:tab/>
    </w:r>
    <w:r>
      <w:rPr>
        <w:rFonts w:ascii="New Rail Alphabet Light" w:eastAsia="New Rail Alphabet Light" w:hAnsi="New Rail Alphabet Light" w:cs="New Rail Alphabet Light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50274" w14:textId="77777777" w:rsidR="00537F7E" w:rsidRDefault="00537F7E">
      <w:r>
        <w:separator/>
      </w:r>
    </w:p>
  </w:footnote>
  <w:footnote w:type="continuationSeparator" w:id="0">
    <w:p w14:paraId="5E3C783E" w14:textId="77777777" w:rsidR="00537F7E" w:rsidRDefault="00537F7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9AFB4" w14:textId="61254A85" w:rsidR="007357BF" w:rsidRDefault="009377ED">
    <w:pPr>
      <w:pStyle w:val="Intestazione"/>
    </w:pPr>
    <w:r>
      <w:rPr>
        <w:noProof/>
      </w:rPr>
      <w:drawing>
        <wp:inline distT="0" distB="0" distL="0" distR="0" wp14:anchorId="22A92452" wp14:editId="6EA8BFCF">
          <wp:extent cx="1755121" cy="348578"/>
          <wp:effectExtent l="0" t="0" r="0" b="0"/>
          <wp:docPr id="1073741825" name="officeArt object" descr="logo_no margini-1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go_no margini-13.jpg" descr="logo_no margini-13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55121" cy="3485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7BF"/>
    <w:rsid w:val="000C7DDA"/>
    <w:rsid w:val="000D31F3"/>
    <w:rsid w:val="000D39AA"/>
    <w:rsid w:val="00152F36"/>
    <w:rsid w:val="00230A5E"/>
    <w:rsid w:val="0026698E"/>
    <w:rsid w:val="00295CFE"/>
    <w:rsid w:val="002F296F"/>
    <w:rsid w:val="004347E5"/>
    <w:rsid w:val="0044437F"/>
    <w:rsid w:val="00452C74"/>
    <w:rsid w:val="00503869"/>
    <w:rsid w:val="00537F7E"/>
    <w:rsid w:val="00566BA3"/>
    <w:rsid w:val="005E75C6"/>
    <w:rsid w:val="006A1509"/>
    <w:rsid w:val="006B5116"/>
    <w:rsid w:val="007357BF"/>
    <w:rsid w:val="0075616B"/>
    <w:rsid w:val="00756FC5"/>
    <w:rsid w:val="007A1C2A"/>
    <w:rsid w:val="009377ED"/>
    <w:rsid w:val="009C24FC"/>
    <w:rsid w:val="00A33BA0"/>
    <w:rsid w:val="00AF4190"/>
    <w:rsid w:val="00B4196F"/>
    <w:rsid w:val="00DE3AC1"/>
    <w:rsid w:val="00DF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A9C5DF"/>
  <w15:docId w15:val="{2018ACB5-66E9-426A-8BB9-B688BB50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mbria" w:eastAsia="Cambria" w:hAnsi="Cambria" w:cs="Cambria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Cambria" w:eastAsia="Cambria" w:hAnsi="Cambria" w:cs="Cambria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513</Words>
  <Characters>2927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Villa</dc:creator>
  <cp:lastModifiedBy>Utente di Microsoft Office</cp:lastModifiedBy>
  <cp:revision>19</cp:revision>
  <cp:lastPrinted>2023-03-30T10:06:00Z</cp:lastPrinted>
  <dcterms:created xsi:type="dcterms:W3CDTF">2019-10-01T13:39:00Z</dcterms:created>
  <dcterms:modified xsi:type="dcterms:W3CDTF">2023-03-30T10:07:00Z</dcterms:modified>
</cp:coreProperties>
</file>